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F844" w14:textId="77777777" w:rsidR="00EC1739" w:rsidRDefault="00EC1739">
      <w:pPr>
        <w:spacing w:after="480"/>
      </w:pPr>
    </w:p>
    <w:p w14:paraId="673FF845" w14:textId="77777777" w:rsidR="00EC1739" w:rsidRPr="00821855" w:rsidRDefault="00000000">
      <w:pPr>
        <w:spacing w:after="160"/>
        <w:jc w:val="center"/>
        <w:rPr>
          <w:lang w:val="de-CH"/>
        </w:rPr>
      </w:pPr>
      <w:r w:rsidRPr="00821855">
        <w:rPr>
          <w:b/>
          <w:bCs/>
          <w:color w:val="2D6A4F"/>
          <w:sz w:val="72"/>
          <w:szCs w:val="72"/>
          <w:lang w:val="de-CH"/>
        </w:rPr>
        <w:t>G A I A</w:t>
      </w:r>
    </w:p>
    <w:p w14:paraId="673FF846" w14:textId="77777777" w:rsidR="00EC1739" w:rsidRPr="00821855" w:rsidRDefault="00000000">
      <w:pPr>
        <w:spacing w:after="120"/>
        <w:jc w:val="center"/>
        <w:rPr>
          <w:lang w:val="de-CH"/>
        </w:rPr>
      </w:pPr>
      <w:r w:rsidRPr="00821855">
        <w:rPr>
          <w:i/>
          <w:iCs/>
          <w:color w:val="1A1A1A"/>
          <w:sz w:val="28"/>
          <w:szCs w:val="28"/>
          <w:lang w:val="de-CH"/>
        </w:rPr>
        <w:t>Ein naturbasiertes Währungssystem</w:t>
      </w:r>
    </w:p>
    <w:p w14:paraId="673FF847" w14:textId="77777777" w:rsidR="00EC1739" w:rsidRPr="00821855" w:rsidRDefault="00EC1739">
      <w:pPr>
        <w:pBdr>
          <w:bottom w:val="single" w:sz="6" w:space="1" w:color="52B788"/>
        </w:pBdr>
        <w:spacing w:before="160" w:after="160"/>
        <w:rPr>
          <w:lang w:val="de-CH"/>
        </w:rPr>
      </w:pPr>
    </w:p>
    <w:p w14:paraId="673FF848" w14:textId="77777777" w:rsidR="00EC1739" w:rsidRDefault="00000000">
      <w:pPr>
        <w:spacing w:before="160" w:after="160"/>
        <w:jc w:val="center"/>
        <w:rPr>
          <w:color w:val="555555"/>
          <w:lang w:val="de-CH"/>
        </w:rPr>
      </w:pPr>
      <w:r w:rsidRPr="00821855">
        <w:rPr>
          <w:color w:val="555555"/>
          <w:lang w:val="de-CH"/>
        </w:rPr>
        <w:t>Ein Manifest für die nächste Wirtschaft</w:t>
      </w:r>
    </w:p>
    <w:p w14:paraId="071B04ED" w14:textId="77777777" w:rsidR="00821855" w:rsidRDefault="00821855">
      <w:pPr>
        <w:spacing w:before="160" w:after="160"/>
        <w:jc w:val="center"/>
        <w:rPr>
          <w:color w:val="555555"/>
          <w:lang w:val="de-CH"/>
        </w:rPr>
      </w:pPr>
    </w:p>
    <w:p w14:paraId="111DF54E" w14:textId="77777777" w:rsidR="00821855" w:rsidRPr="00821855" w:rsidRDefault="00821855" w:rsidP="00821855">
      <w:pPr>
        <w:spacing w:before="160" w:after="160"/>
        <w:jc w:val="center"/>
      </w:pPr>
    </w:p>
    <w:p w14:paraId="455870CD" w14:textId="77777777" w:rsidR="00821855" w:rsidRPr="00821855" w:rsidRDefault="00821855" w:rsidP="00821855">
      <w:pPr>
        <w:spacing w:before="160" w:after="160"/>
        <w:jc w:val="center"/>
      </w:pPr>
      <w:r w:rsidRPr="00821855">
        <w:t xml:space="preserve"> </w:t>
      </w:r>
      <w:r w:rsidRPr="00821855">
        <w:rPr>
          <w:i/>
          <w:iCs/>
        </w:rPr>
        <w:t xml:space="preserve">Carlo Toluzzi </w:t>
      </w:r>
    </w:p>
    <w:p w14:paraId="24294D07" w14:textId="6CEC3C8A" w:rsidR="00821855" w:rsidRPr="00821855" w:rsidRDefault="00821855" w:rsidP="00821855">
      <w:pPr>
        <w:spacing w:before="160" w:after="160"/>
        <w:jc w:val="center"/>
      </w:pPr>
      <w:r w:rsidRPr="00821855">
        <w:rPr>
          <w:b/>
          <w:bCs/>
          <w:i/>
          <w:iCs/>
        </w:rPr>
        <w:t>If you believe the planet will heal and we will survive - Gaia will make you wealthy</w:t>
      </w:r>
    </w:p>
    <w:p w14:paraId="673FF849" w14:textId="77777777" w:rsidR="00EC1739" w:rsidRPr="00821855" w:rsidRDefault="00EC1739">
      <w:pPr>
        <w:spacing w:after="640"/>
      </w:pPr>
    </w:p>
    <w:p w14:paraId="673FF84A" w14:textId="77777777" w:rsidR="00EC1739" w:rsidRPr="00821855" w:rsidRDefault="00000000">
      <w:pPr>
        <w:jc w:val="center"/>
        <w:rPr>
          <w:lang w:val="de-CH"/>
        </w:rPr>
      </w:pPr>
      <w:r w:rsidRPr="00821855">
        <w:rPr>
          <w:color w:val="888888"/>
          <w:sz w:val="20"/>
          <w:szCs w:val="20"/>
          <w:lang w:val="de-CH"/>
        </w:rPr>
        <w:t>2026</w:t>
      </w:r>
    </w:p>
    <w:p w14:paraId="673FF84B" w14:textId="77777777" w:rsidR="00EC1739" w:rsidRPr="00821855" w:rsidRDefault="00000000">
      <w:pPr>
        <w:rPr>
          <w:lang w:val="de-CH"/>
        </w:rPr>
      </w:pPr>
      <w:r w:rsidRPr="00821855">
        <w:rPr>
          <w:lang w:val="de-CH"/>
        </w:rPr>
        <w:br w:type="page"/>
      </w:r>
    </w:p>
    <w:p w14:paraId="673FF84C" w14:textId="77777777" w:rsidR="00EC1739" w:rsidRPr="00821855" w:rsidRDefault="00000000">
      <w:pPr>
        <w:pStyle w:val="Heading1"/>
        <w:rPr>
          <w:lang w:val="de-CH"/>
        </w:rPr>
      </w:pPr>
      <w:r w:rsidRPr="00821855">
        <w:rPr>
          <w:lang w:val="de-CH"/>
        </w:rPr>
        <w:lastRenderedPageBreak/>
        <w:t>Die Welt steht Kopf</w:t>
      </w:r>
    </w:p>
    <w:p w14:paraId="673FF84D" w14:textId="77777777" w:rsidR="00EC1739" w:rsidRPr="00821855" w:rsidRDefault="00000000">
      <w:pPr>
        <w:spacing w:before="80" w:after="140"/>
        <w:jc w:val="both"/>
        <w:rPr>
          <w:lang w:val="de-CH"/>
        </w:rPr>
      </w:pPr>
      <w:r w:rsidRPr="00821855">
        <w:rPr>
          <w:color w:val="1A1A1A"/>
          <w:lang w:val="de-CH"/>
        </w:rPr>
        <w:t>Was wäre, wenn das gesündeste Lebensmittel auch das billigste wäre? Was wäre, wenn das sauberste Auto das erschwinglichste wäre? Was wäre, wenn jede Kaufentscheidung automatisch auf einen gesunden Planeten hindeutete — nicht weil man sich bemüht, sondern einfach weil der Preis stimmt?</w:t>
      </w:r>
    </w:p>
    <w:p w14:paraId="673FF84E" w14:textId="77777777" w:rsidR="00EC1739" w:rsidRPr="00821855" w:rsidRDefault="00000000">
      <w:pPr>
        <w:spacing w:before="80" w:after="140"/>
        <w:jc w:val="both"/>
        <w:rPr>
          <w:lang w:val="de-CH"/>
        </w:rPr>
      </w:pPr>
      <w:r w:rsidRPr="00821855">
        <w:rPr>
          <w:color w:val="1A1A1A"/>
          <w:lang w:val="de-CH"/>
        </w:rPr>
        <w:t>Im Moment steht die Welt Kopf. Bio-Rindfleisch kostet mehr als Industriefleisch. Natürliche Baumaterialien kosten mehr als Zement. Die ethische Wahl ist fast immer die teurere Wahl. Nur wohlhabende, gebildete Menschen können konsequent das Richtige tun. Alle anderen werden zur zerstörerischen Option gedrängt — nicht durch schlechte Werte, sondern weil sie billiger ist.</w:t>
      </w:r>
    </w:p>
    <w:p w14:paraId="673FF84F" w14:textId="77777777" w:rsidR="00EC1739" w:rsidRPr="00821855" w:rsidRDefault="00000000">
      <w:pPr>
        <w:spacing w:before="80" w:after="140"/>
        <w:jc w:val="both"/>
        <w:rPr>
          <w:lang w:val="de-CH"/>
        </w:rPr>
      </w:pPr>
      <w:r w:rsidRPr="00821855">
        <w:rPr>
          <w:color w:val="1A1A1A"/>
          <w:lang w:val="de-CH"/>
        </w:rPr>
        <w:t>Gaia dreht das um. In einer Gaia-Wirtschaft ist das gesündeste Lebensmittel das billigste. Das sauberste Auto ist das erschwinglichste. Die planetenfreundliche Wahl ist die günstige Wahl. Nicht durch Subventionen oder Vorschriften. Weil der Preis endlich die Wahrheit sagt.</w:t>
      </w:r>
    </w:p>
    <w:p w14:paraId="673FF850" w14:textId="77777777" w:rsidR="00EC1739" w:rsidRPr="00821855" w:rsidRDefault="00EC1739">
      <w:pPr>
        <w:pBdr>
          <w:bottom w:val="single" w:sz="6" w:space="1" w:color="52B788"/>
        </w:pBdr>
        <w:spacing w:before="160" w:after="160"/>
        <w:rPr>
          <w:lang w:val="de-CH"/>
        </w:rPr>
      </w:pPr>
    </w:p>
    <w:p w14:paraId="673FF851" w14:textId="77777777" w:rsidR="00EC1739" w:rsidRPr="00821855" w:rsidRDefault="00000000">
      <w:pPr>
        <w:pStyle w:val="Heading1"/>
        <w:rPr>
          <w:lang w:val="de-CH"/>
        </w:rPr>
      </w:pPr>
      <w:r w:rsidRPr="00821855">
        <w:rPr>
          <w:lang w:val="de-CH"/>
        </w:rPr>
        <w:t>Das Problem</w:t>
      </w:r>
    </w:p>
    <w:p w14:paraId="673FF852" w14:textId="77777777" w:rsidR="00EC1739" w:rsidRPr="00821855" w:rsidRDefault="00000000">
      <w:pPr>
        <w:spacing w:before="80" w:after="140"/>
        <w:jc w:val="both"/>
        <w:rPr>
          <w:lang w:val="de-CH"/>
        </w:rPr>
      </w:pPr>
      <w:r w:rsidRPr="00821855">
        <w:rPr>
          <w:color w:val="1A1A1A"/>
          <w:lang w:val="de-CH"/>
        </w:rPr>
        <w:t>Jedes Jahr spülen Millionen Tonnen Sargassumtang an die Strände der Riviera Maya. Er tötet das Riff, zerstört den Tourismus und kostet die Region 200 Millionen Dollar Reinigungskosten. Im heutigen Währungssystem ist er reine Verbindlichkeit — ein Problem ohne Bilanzposten außer als Kostenposition.</w:t>
      </w:r>
    </w:p>
    <w:p w14:paraId="673FF853" w14:textId="77777777" w:rsidR="00EC1739" w:rsidRPr="00821855" w:rsidRDefault="00000000">
      <w:pPr>
        <w:pStyle w:val="Heading1"/>
        <w:rPr>
          <w:lang w:val="de-CH"/>
        </w:rPr>
      </w:pPr>
      <w:r w:rsidRPr="00821855">
        <w:rPr>
          <w:lang w:val="de-CH"/>
        </w:rPr>
        <w:t>Die Umkehrung</w:t>
      </w:r>
    </w:p>
    <w:p w14:paraId="673FF854" w14:textId="77777777" w:rsidR="00EC1739" w:rsidRPr="00821855" w:rsidRDefault="00000000">
      <w:pPr>
        <w:spacing w:before="80" w:after="140"/>
        <w:jc w:val="both"/>
        <w:rPr>
          <w:lang w:val="de-CH"/>
        </w:rPr>
      </w:pPr>
      <w:r w:rsidRPr="00821855">
        <w:rPr>
          <w:color w:val="1A1A1A"/>
          <w:lang w:val="de-CH"/>
        </w:rPr>
        <w:t>Im Jahr 2018 baute ein Gärtner aus Puerto Morelos ein Haus daraus. SargaBlock-Ziegel bestehen zu 40% aus Sargassum, trocknen in vier Stunden karibischer Sonne, benötigen keinen Zement und sind für 120 Jahre ausgelegt. Sie haben fünf Hurrikane überstanden. Das UN-Entwicklungsprogramm nennt es brillant.</w:t>
      </w:r>
    </w:p>
    <w:p w14:paraId="673FF855" w14:textId="77777777" w:rsidR="00EC1739" w:rsidRPr="00821855" w:rsidRDefault="00000000">
      <w:pPr>
        <w:spacing w:before="80" w:after="140"/>
        <w:jc w:val="both"/>
        <w:rPr>
          <w:lang w:val="de-CH"/>
        </w:rPr>
      </w:pPr>
      <w:r w:rsidRPr="00821855">
        <w:rPr>
          <w:color w:val="1A1A1A"/>
          <w:lang w:val="de-CH"/>
        </w:rPr>
        <w:t>Im heutigen System ist Omar Vázquez ein Sozialunternehmer, der am Rand der Wirtschaft um Fördermittel kämpft. Unter Gaia ist er einer der wirtschaftlich produktivsten Akteure des Planeten. Die Strandreinigung schafft Geld. Der Korallenriffschutz schafft Geld. Der Bau von Sozialwohnungen schafft Geld.</w:t>
      </w:r>
    </w:p>
    <w:p w14:paraId="673FF856" w14:textId="77777777" w:rsidR="00EC1739" w:rsidRPr="00821855" w:rsidRDefault="00EC1739">
      <w:pPr>
        <w:pBdr>
          <w:bottom w:val="single" w:sz="6" w:space="1" w:color="52B788"/>
        </w:pBdr>
        <w:spacing w:before="160" w:after="160"/>
        <w:rPr>
          <w:lang w:val="de-CH"/>
        </w:rPr>
      </w:pPr>
    </w:p>
    <w:p w14:paraId="673FF857" w14:textId="77777777" w:rsidR="00EC1739" w:rsidRPr="00821855" w:rsidRDefault="00000000">
      <w:pPr>
        <w:pStyle w:val="Heading1"/>
        <w:rPr>
          <w:lang w:val="de-CH"/>
        </w:rPr>
      </w:pPr>
      <w:r w:rsidRPr="00821855">
        <w:rPr>
          <w:lang w:val="de-CH"/>
        </w:rPr>
        <w:t>Die Kernidee</w:t>
      </w:r>
    </w:p>
    <w:p w14:paraId="673FF858" w14:textId="77777777" w:rsidR="00EC1739" w:rsidRDefault="00000000">
      <w:pPr>
        <w:spacing w:before="80" w:after="140"/>
        <w:jc w:val="both"/>
      </w:pPr>
      <w:r w:rsidRPr="00821855">
        <w:rPr>
          <w:color w:val="1A1A1A"/>
          <w:lang w:val="de-CH"/>
        </w:rPr>
        <w:t xml:space="preserve">Gaia ist ein Währungssystem, in dem Geld geschaffen wird, wenn der Planet gesünder wird, und vernichtet wird, wenn er geschädigt wird. Der monetäre Anreiz IST der ökologische Anreiz. Keine CO₂-Steuer. </w:t>
      </w:r>
      <w:r>
        <w:rPr>
          <w:color w:val="1A1A1A"/>
        </w:rPr>
        <w:t xml:space="preserve">Keine </w:t>
      </w:r>
      <w:proofErr w:type="spellStart"/>
      <w:r>
        <w:rPr>
          <w:color w:val="1A1A1A"/>
        </w:rPr>
        <w:t>grüne</w:t>
      </w:r>
      <w:proofErr w:type="spellEnd"/>
      <w:r>
        <w:rPr>
          <w:color w:val="1A1A1A"/>
        </w:rPr>
        <w:t xml:space="preserve"> </w:t>
      </w:r>
      <w:proofErr w:type="spellStart"/>
      <w:r>
        <w:rPr>
          <w:color w:val="1A1A1A"/>
        </w:rPr>
        <w:t>Anleihe</w:t>
      </w:r>
      <w:proofErr w:type="spellEnd"/>
      <w:r>
        <w:rPr>
          <w:color w:val="1A1A1A"/>
        </w:rPr>
        <w:t xml:space="preserve">. Eine </w:t>
      </w:r>
      <w:proofErr w:type="spellStart"/>
      <w:r>
        <w:rPr>
          <w:color w:val="1A1A1A"/>
        </w:rPr>
        <w:t>Ersetzung</w:t>
      </w:r>
      <w:proofErr w:type="spellEnd"/>
      <w:r>
        <w:rPr>
          <w:color w:val="1A1A1A"/>
        </w:rPr>
        <w:t xml:space="preserve"> der </w:t>
      </w:r>
      <w:proofErr w:type="spellStart"/>
      <w:r>
        <w:rPr>
          <w:color w:val="1A1A1A"/>
        </w:rPr>
        <w:t>Anreizstruktur</w:t>
      </w:r>
      <w:proofErr w:type="spellEnd"/>
      <w:r>
        <w:rPr>
          <w:color w:val="1A1A1A"/>
        </w:rPr>
        <w:t xml:space="preserve"> </w:t>
      </w:r>
      <w:proofErr w:type="spellStart"/>
      <w:r>
        <w:rPr>
          <w:color w:val="1A1A1A"/>
        </w:rPr>
        <w:t>selbst</w:t>
      </w:r>
      <w:proofErr w:type="spellEnd"/>
      <w:r>
        <w:rPr>
          <w:color w:val="1A1A1A"/>
        </w:rPr>
        <w:t>.</w:t>
      </w:r>
    </w:p>
    <w:p w14:paraId="673FF859" w14:textId="77777777" w:rsidR="00EC1739" w:rsidRDefault="00EC1739">
      <w:pPr>
        <w:spacing w:after="160"/>
      </w:pPr>
    </w:p>
    <w:p w14:paraId="673FF85A" w14:textId="77777777" w:rsidR="00EC1739" w:rsidRDefault="00000000">
      <w:pPr>
        <w:pStyle w:val="Heading2"/>
      </w:pPr>
      <w:r>
        <w:t xml:space="preserve">Sechs </w:t>
      </w:r>
      <w:proofErr w:type="spellStart"/>
      <w:r>
        <w:t>Säulen</w:t>
      </w:r>
      <w:proofErr w:type="spellEnd"/>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26"/>
        <w:gridCol w:w="6074"/>
      </w:tblGrid>
      <w:tr w:rsidR="00EC1739" w:rsidRPr="00821855" w14:paraId="673FF85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73FF85B" w14:textId="77777777" w:rsidR="00EC1739" w:rsidRDefault="00000000">
            <w:proofErr w:type="spellStart"/>
            <w:r>
              <w:rPr>
                <w:color w:val="2D6A4F"/>
                <w:sz w:val="19"/>
                <w:szCs w:val="19"/>
              </w:rPr>
              <w:t>Naturbasierte</w:t>
            </w:r>
            <w:proofErr w:type="spellEnd"/>
            <w:r>
              <w:rPr>
                <w:color w:val="2D6A4F"/>
                <w:sz w:val="19"/>
                <w:szCs w:val="19"/>
              </w:rPr>
              <w:t xml:space="preserve"> </w:t>
            </w:r>
            <w:proofErr w:type="spellStart"/>
            <w:r>
              <w:rPr>
                <w:color w:val="2D6A4F"/>
                <w:sz w:val="19"/>
                <w:szCs w:val="19"/>
              </w:rPr>
              <w:t>Währung</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73FF85C" w14:textId="77777777" w:rsidR="00EC1739" w:rsidRPr="00821855" w:rsidRDefault="00000000">
            <w:pPr>
              <w:rPr>
                <w:lang w:val="de-CH"/>
              </w:rPr>
            </w:pPr>
            <w:r w:rsidRPr="00821855">
              <w:rPr>
                <w:color w:val="1A1A1A"/>
                <w:sz w:val="19"/>
                <w:szCs w:val="19"/>
                <w:lang w:val="de-CH"/>
              </w:rPr>
              <w:t>Gedeckt durch verifizierte ökologische Gesundheit</w:t>
            </w:r>
          </w:p>
        </w:tc>
      </w:tr>
      <w:tr w:rsidR="00EC1739" w:rsidRPr="00821855" w14:paraId="673FF86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73FF85E" w14:textId="77777777" w:rsidR="00EC1739" w:rsidRDefault="00000000">
            <w:r>
              <w:rPr>
                <w:color w:val="2D6A4F"/>
                <w:sz w:val="19"/>
                <w:szCs w:val="19"/>
              </w:rPr>
              <w:t xml:space="preserve">3 </w:t>
            </w:r>
            <w:proofErr w:type="spellStart"/>
            <w:r>
              <w:rPr>
                <w:color w:val="2D6A4F"/>
                <w:sz w:val="19"/>
                <w:szCs w:val="19"/>
              </w:rPr>
              <w:t>Geldschöpfungsquellen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73FF85F" w14:textId="77777777" w:rsidR="00EC1739" w:rsidRPr="00821855" w:rsidRDefault="00000000">
            <w:pPr>
              <w:rPr>
                <w:lang w:val="de-CH"/>
              </w:rPr>
            </w:pPr>
            <w:r w:rsidRPr="00821855">
              <w:rPr>
                <w:color w:val="1A1A1A"/>
                <w:sz w:val="19"/>
                <w:szCs w:val="19"/>
                <w:lang w:val="de-CH"/>
              </w:rPr>
              <w:t>Nur Wiederherstellung, Fürsorgearbeit, saubere Energie</w:t>
            </w:r>
          </w:p>
        </w:tc>
      </w:tr>
      <w:tr w:rsidR="00EC1739" w:rsidRPr="00821855" w14:paraId="673FF86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73FF861" w14:textId="77777777" w:rsidR="00EC1739" w:rsidRDefault="00000000">
            <w:r>
              <w:rPr>
                <w:color w:val="2D6A4F"/>
                <w:sz w:val="19"/>
                <w:szCs w:val="19"/>
              </w:rPr>
              <w:t>Demurrage</w:t>
            </w:r>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73FF862" w14:textId="77777777" w:rsidR="00EC1739" w:rsidRPr="00821855" w:rsidRDefault="00000000">
            <w:pPr>
              <w:rPr>
                <w:lang w:val="de-CH"/>
              </w:rPr>
            </w:pPr>
            <w:r w:rsidRPr="00821855">
              <w:rPr>
                <w:color w:val="1A1A1A"/>
                <w:sz w:val="19"/>
                <w:szCs w:val="19"/>
                <w:lang w:val="de-CH"/>
              </w:rPr>
              <w:t>Gehaltenes Geld verliert an Wert — belohnt Zirkulation</w:t>
            </w:r>
          </w:p>
        </w:tc>
      </w:tr>
      <w:tr w:rsidR="00EC1739" w:rsidRPr="00821855" w14:paraId="673FF8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73FF864" w14:textId="77777777" w:rsidR="00EC1739" w:rsidRDefault="00000000">
            <w:proofErr w:type="spellStart"/>
            <w:r>
              <w:rPr>
                <w:color w:val="2D6A4F"/>
                <w:sz w:val="19"/>
                <w:szCs w:val="19"/>
              </w:rPr>
              <w:lastRenderedPageBreak/>
              <w:t>Vernichtungsmechanismus</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73FF865" w14:textId="77777777" w:rsidR="00EC1739" w:rsidRPr="00821855" w:rsidRDefault="00000000">
            <w:pPr>
              <w:rPr>
                <w:lang w:val="de-CH"/>
              </w:rPr>
            </w:pPr>
            <w:r w:rsidRPr="00821855">
              <w:rPr>
                <w:color w:val="1A1A1A"/>
                <w:sz w:val="19"/>
                <w:szCs w:val="19"/>
                <w:lang w:val="de-CH"/>
              </w:rPr>
              <w:t>Ökologischer Schaden verbrennt automatisch Geld</w:t>
            </w:r>
          </w:p>
        </w:tc>
      </w:tr>
      <w:tr w:rsidR="00EC1739" w:rsidRPr="00821855" w14:paraId="673FF86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73FF867" w14:textId="77777777" w:rsidR="00EC1739" w:rsidRDefault="00000000">
            <w:r>
              <w:rPr>
                <w:color w:val="2D6A4F"/>
                <w:sz w:val="19"/>
                <w:szCs w:val="19"/>
              </w:rPr>
              <w:t xml:space="preserve">Keine </w:t>
            </w:r>
            <w:proofErr w:type="spellStart"/>
            <w:r>
              <w:rPr>
                <w:color w:val="2D6A4F"/>
                <w:sz w:val="19"/>
                <w:szCs w:val="19"/>
              </w:rPr>
              <w:t>Zentralbank</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73FF868" w14:textId="77777777" w:rsidR="00EC1739" w:rsidRPr="00821855" w:rsidRDefault="00000000">
            <w:pPr>
              <w:rPr>
                <w:lang w:val="de-CH"/>
              </w:rPr>
            </w:pPr>
            <w:r w:rsidRPr="00821855">
              <w:rPr>
                <w:color w:val="1A1A1A"/>
                <w:sz w:val="19"/>
                <w:szCs w:val="19"/>
                <w:lang w:val="de-CH"/>
              </w:rPr>
              <w:t>Regiert durch dezentralen ökologischen Rat</w:t>
            </w:r>
          </w:p>
        </w:tc>
      </w:tr>
      <w:tr w:rsidR="00EC1739" w14:paraId="673FF86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73FF86A" w14:textId="77777777" w:rsidR="00EC1739" w:rsidRDefault="00000000">
            <w:r>
              <w:rPr>
                <w:color w:val="2D6A4F"/>
                <w:sz w:val="19"/>
                <w:szCs w:val="19"/>
              </w:rPr>
              <w:t>3-Phasen-Übergang</w:t>
            </w:r>
          </w:p>
        </w:tc>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73FF86B" w14:textId="77777777" w:rsidR="00EC1739" w:rsidRDefault="00000000">
            <w:r>
              <w:rPr>
                <w:color w:val="1A1A1A"/>
                <w:sz w:val="19"/>
                <w:szCs w:val="19"/>
              </w:rPr>
              <w:t xml:space="preserve">Parallel → </w:t>
            </w:r>
            <w:proofErr w:type="spellStart"/>
            <w:r>
              <w:rPr>
                <w:color w:val="1A1A1A"/>
                <w:sz w:val="19"/>
                <w:szCs w:val="19"/>
              </w:rPr>
              <w:t>gesetzliches</w:t>
            </w:r>
            <w:proofErr w:type="spellEnd"/>
            <w:r>
              <w:rPr>
                <w:color w:val="1A1A1A"/>
                <w:sz w:val="19"/>
                <w:szCs w:val="19"/>
              </w:rPr>
              <w:t xml:space="preserve"> </w:t>
            </w:r>
            <w:proofErr w:type="spellStart"/>
            <w:r>
              <w:rPr>
                <w:color w:val="1A1A1A"/>
                <w:sz w:val="19"/>
                <w:szCs w:val="19"/>
              </w:rPr>
              <w:t>Zahlungsmittel</w:t>
            </w:r>
            <w:proofErr w:type="spellEnd"/>
            <w:r>
              <w:rPr>
                <w:color w:val="1A1A1A"/>
                <w:sz w:val="19"/>
                <w:szCs w:val="19"/>
              </w:rPr>
              <w:t xml:space="preserve"> → </w:t>
            </w:r>
            <w:proofErr w:type="spellStart"/>
            <w:r>
              <w:rPr>
                <w:color w:val="1A1A1A"/>
                <w:sz w:val="19"/>
                <w:szCs w:val="19"/>
              </w:rPr>
              <w:t>Reservewährung</w:t>
            </w:r>
            <w:proofErr w:type="spellEnd"/>
          </w:p>
        </w:tc>
      </w:tr>
    </w:tbl>
    <w:p w14:paraId="673FF86D" w14:textId="77777777" w:rsidR="00EC1739" w:rsidRDefault="00EC1739">
      <w:pPr>
        <w:pBdr>
          <w:bottom w:val="single" w:sz="6" w:space="1" w:color="52B788"/>
        </w:pBdr>
        <w:spacing w:before="160" w:after="160"/>
      </w:pPr>
    </w:p>
    <w:p w14:paraId="673FF86E" w14:textId="77777777" w:rsidR="00EC1739" w:rsidRDefault="00000000">
      <w:pPr>
        <w:pStyle w:val="Heading1"/>
      </w:pPr>
      <w:r>
        <w:t xml:space="preserve">Was </w:t>
      </w:r>
      <w:proofErr w:type="spellStart"/>
      <w:r>
        <w:t>sich</w:t>
      </w:r>
      <w:proofErr w:type="spellEnd"/>
      <w:r>
        <w:t xml:space="preserve"> </w:t>
      </w:r>
      <w:proofErr w:type="spellStart"/>
      <w:r>
        <w:t>ändert</w:t>
      </w:r>
      <w:proofErr w:type="spellEnd"/>
    </w:p>
    <w:p w14:paraId="673FF86F" w14:textId="77777777" w:rsidR="00EC1739" w:rsidRPr="00821855" w:rsidRDefault="00000000">
      <w:pPr>
        <w:spacing w:before="80" w:after="140"/>
        <w:jc w:val="both"/>
        <w:rPr>
          <w:lang w:val="de-CH"/>
        </w:rPr>
      </w:pPr>
      <w:r w:rsidRPr="00821855">
        <w:rPr>
          <w:color w:val="1A1A1A"/>
          <w:lang w:val="de-CH"/>
        </w:rPr>
        <w:t>CO₂-Abscheidung wird die profitabelste Industrie der Welt. Krieg wird wirtschaftlich irrational. Regenerative Landwirtschaft schlägt Industriefarming. Fürsorgearbeit wird bezahlt. Hörten wird bestraft. Der Planet ist die Zentralbank.</w:t>
      </w:r>
    </w:p>
    <w:p w14:paraId="673FF870" w14:textId="77777777" w:rsidR="00EC1739" w:rsidRPr="00821855" w:rsidRDefault="00EC1739">
      <w:pPr>
        <w:spacing w:after="320"/>
        <w:rPr>
          <w:lang w:val="de-CH"/>
        </w:rPr>
      </w:pPr>
    </w:p>
    <w:p w14:paraId="673FF871" w14:textId="77777777" w:rsidR="00EC1739" w:rsidRPr="00821855" w:rsidRDefault="00000000">
      <w:pPr>
        <w:pBdr>
          <w:left w:val="thick" w:sz="12" w:space="8" w:color="52B788"/>
        </w:pBdr>
        <w:spacing w:before="160" w:after="160"/>
        <w:ind w:left="600" w:right="600"/>
        <w:rPr>
          <w:lang w:val="de-CH"/>
        </w:rPr>
      </w:pPr>
      <w:r w:rsidRPr="00821855">
        <w:rPr>
          <w:i/>
          <w:iCs/>
          <w:color w:val="444444"/>
          <w:lang w:val="de-CH"/>
        </w:rPr>
        <w:t>„Anreize reparieren. Den Planeten reparieren.“</w:t>
      </w:r>
    </w:p>
    <w:p w14:paraId="673FF872" w14:textId="77777777" w:rsidR="00EC1739" w:rsidRPr="00821855" w:rsidRDefault="00EC1739">
      <w:pPr>
        <w:spacing w:after="320"/>
        <w:rPr>
          <w:lang w:val="de-CH"/>
        </w:rPr>
      </w:pPr>
    </w:p>
    <w:p w14:paraId="673FF873" w14:textId="77777777" w:rsidR="00EC1739" w:rsidRPr="00821855" w:rsidRDefault="00000000">
      <w:pPr>
        <w:spacing w:before="80" w:after="140"/>
        <w:jc w:val="center"/>
        <w:rPr>
          <w:lang w:val="de-CH"/>
        </w:rPr>
      </w:pPr>
      <w:r w:rsidRPr="00821855">
        <w:rPr>
          <w:color w:val="888888"/>
          <w:sz w:val="18"/>
          <w:szCs w:val="18"/>
          <w:lang w:val="de-CH"/>
        </w:rPr>
        <w:t>Lesen Sie das vollständige Manifest · gaia-economy.org · 2026</w:t>
      </w:r>
    </w:p>
    <w:sectPr w:rsidR="00EC1739" w:rsidRPr="00821855">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10F1" w14:textId="77777777" w:rsidR="006D03CF" w:rsidRDefault="006D03CF">
      <w:r>
        <w:separator/>
      </w:r>
    </w:p>
  </w:endnote>
  <w:endnote w:type="continuationSeparator" w:id="0">
    <w:p w14:paraId="1C4DF6BF" w14:textId="77777777" w:rsidR="006D03CF" w:rsidRDefault="006D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F874" w14:textId="3A4ECD17" w:rsidR="00EC1739" w:rsidRDefault="00000000">
    <w:pPr>
      <w:jc w:val="center"/>
    </w:pPr>
    <w:r>
      <w:rPr>
        <w:color w:val="888888"/>
        <w:sz w:val="16"/>
        <w:szCs w:val="16"/>
      </w:rPr>
      <w:t xml:space="preserve">Gaia — A Nature-Backed Monetary System  |  </w:t>
    </w:r>
    <w:r>
      <w:rPr>
        <w:color w:val="888888"/>
        <w:sz w:val="16"/>
        <w:szCs w:val="16"/>
      </w:rPr>
      <w:fldChar w:fldCharType="begin"/>
    </w:r>
    <w:r>
      <w:rPr>
        <w:color w:val="888888"/>
        <w:sz w:val="16"/>
        <w:szCs w:val="16"/>
      </w:rPr>
      <w:instrText>PAGE</w:instrText>
    </w:r>
    <w:r>
      <w:rPr>
        <w:color w:val="888888"/>
        <w:sz w:val="16"/>
        <w:szCs w:val="16"/>
      </w:rPr>
      <w:fldChar w:fldCharType="separate"/>
    </w:r>
    <w:r w:rsidR="00821855">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B521" w14:textId="77777777" w:rsidR="006D03CF" w:rsidRDefault="006D03CF">
      <w:r>
        <w:separator/>
      </w:r>
    </w:p>
  </w:footnote>
  <w:footnote w:type="continuationSeparator" w:id="0">
    <w:p w14:paraId="0019F96B" w14:textId="77777777" w:rsidR="006D03CF" w:rsidRDefault="006D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E3"/>
    <w:multiLevelType w:val="hybridMultilevel"/>
    <w:tmpl w:val="FD6A8BDE"/>
    <w:lvl w:ilvl="0" w:tplc="368ADCD8">
      <w:start w:val="1"/>
      <w:numFmt w:val="bullet"/>
      <w:lvlText w:val="●"/>
      <w:lvlJc w:val="left"/>
      <w:pPr>
        <w:ind w:left="720" w:hanging="360"/>
      </w:pPr>
    </w:lvl>
    <w:lvl w:ilvl="1" w:tplc="FBB02E7C">
      <w:start w:val="1"/>
      <w:numFmt w:val="bullet"/>
      <w:lvlText w:val="○"/>
      <w:lvlJc w:val="left"/>
      <w:pPr>
        <w:ind w:left="1440" w:hanging="360"/>
      </w:pPr>
    </w:lvl>
    <w:lvl w:ilvl="2" w:tplc="D03ADCD8">
      <w:start w:val="1"/>
      <w:numFmt w:val="bullet"/>
      <w:lvlText w:val="■"/>
      <w:lvlJc w:val="left"/>
      <w:pPr>
        <w:ind w:left="2160" w:hanging="360"/>
      </w:pPr>
    </w:lvl>
    <w:lvl w:ilvl="3" w:tplc="F78E955E">
      <w:start w:val="1"/>
      <w:numFmt w:val="bullet"/>
      <w:lvlText w:val="●"/>
      <w:lvlJc w:val="left"/>
      <w:pPr>
        <w:ind w:left="2880" w:hanging="360"/>
      </w:pPr>
    </w:lvl>
    <w:lvl w:ilvl="4" w:tplc="C3228168">
      <w:start w:val="1"/>
      <w:numFmt w:val="bullet"/>
      <w:lvlText w:val="○"/>
      <w:lvlJc w:val="left"/>
      <w:pPr>
        <w:ind w:left="3600" w:hanging="360"/>
      </w:pPr>
    </w:lvl>
    <w:lvl w:ilvl="5" w:tplc="033C83B2">
      <w:start w:val="1"/>
      <w:numFmt w:val="bullet"/>
      <w:lvlText w:val="■"/>
      <w:lvlJc w:val="left"/>
      <w:pPr>
        <w:ind w:left="4320" w:hanging="360"/>
      </w:pPr>
    </w:lvl>
    <w:lvl w:ilvl="6" w:tplc="E8F20ECC">
      <w:start w:val="1"/>
      <w:numFmt w:val="bullet"/>
      <w:lvlText w:val="●"/>
      <w:lvlJc w:val="left"/>
      <w:pPr>
        <w:ind w:left="5040" w:hanging="360"/>
      </w:pPr>
    </w:lvl>
    <w:lvl w:ilvl="7" w:tplc="F488B0CE">
      <w:start w:val="1"/>
      <w:numFmt w:val="bullet"/>
      <w:lvlText w:val="●"/>
      <w:lvlJc w:val="left"/>
      <w:pPr>
        <w:ind w:left="5760" w:hanging="360"/>
      </w:pPr>
    </w:lvl>
    <w:lvl w:ilvl="8" w:tplc="42BC9648">
      <w:start w:val="1"/>
      <w:numFmt w:val="bullet"/>
      <w:lvlText w:val="●"/>
      <w:lvlJc w:val="left"/>
      <w:pPr>
        <w:ind w:left="6480" w:hanging="360"/>
      </w:pPr>
    </w:lvl>
  </w:abstractNum>
  <w:abstractNum w:abstractNumId="1" w15:restartNumberingAfterBreak="0">
    <w:nsid w:val="754D618B"/>
    <w:multiLevelType w:val="hybridMultilevel"/>
    <w:tmpl w:val="D2385948"/>
    <w:lvl w:ilvl="0" w:tplc="875C7226">
      <w:start w:val="1"/>
      <w:numFmt w:val="bullet"/>
      <w:lvlText w:val="•"/>
      <w:lvlJc w:val="left"/>
      <w:pPr>
        <w:ind w:left="600" w:hanging="300"/>
      </w:pPr>
    </w:lvl>
    <w:lvl w:ilvl="1" w:tplc="896EA7EC">
      <w:numFmt w:val="decimal"/>
      <w:lvlText w:val=""/>
      <w:lvlJc w:val="left"/>
    </w:lvl>
    <w:lvl w:ilvl="2" w:tplc="8130ADAC">
      <w:numFmt w:val="decimal"/>
      <w:lvlText w:val=""/>
      <w:lvlJc w:val="left"/>
    </w:lvl>
    <w:lvl w:ilvl="3" w:tplc="2B7A3740">
      <w:numFmt w:val="decimal"/>
      <w:lvlText w:val=""/>
      <w:lvlJc w:val="left"/>
    </w:lvl>
    <w:lvl w:ilvl="4" w:tplc="1068E6C8">
      <w:numFmt w:val="decimal"/>
      <w:lvlText w:val=""/>
      <w:lvlJc w:val="left"/>
    </w:lvl>
    <w:lvl w:ilvl="5" w:tplc="2242C77E">
      <w:numFmt w:val="decimal"/>
      <w:lvlText w:val=""/>
      <w:lvlJc w:val="left"/>
    </w:lvl>
    <w:lvl w:ilvl="6" w:tplc="DE0AA006">
      <w:numFmt w:val="decimal"/>
      <w:lvlText w:val=""/>
      <w:lvlJc w:val="left"/>
    </w:lvl>
    <w:lvl w:ilvl="7" w:tplc="8034ED2A">
      <w:numFmt w:val="decimal"/>
      <w:lvlText w:val=""/>
      <w:lvlJc w:val="left"/>
    </w:lvl>
    <w:lvl w:ilvl="8" w:tplc="F0BE71EA">
      <w:numFmt w:val="decimal"/>
      <w:lvlText w:val=""/>
      <w:lvlJc w:val="left"/>
    </w:lvl>
  </w:abstractNum>
  <w:num w:numId="1" w16cid:durableId="9157500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39"/>
    <w:rsid w:val="006D03CF"/>
    <w:rsid w:val="00821855"/>
    <w:rsid w:val="00B413B8"/>
    <w:rsid w:val="00EC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F844"/>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2D6A4F"/>
      <w:sz w:val="32"/>
      <w:szCs w:val="32"/>
    </w:rPr>
  </w:style>
  <w:style w:type="paragraph" w:styleId="Heading2">
    <w:name w:val="heading 2"/>
    <w:uiPriority w:val="9"/>
    <w:unhideWhenUsed/>
    <w:qFormat/>
    <w:pPr>
      <w:spacing w:before="280" w:after="12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2671</Characters>
  <Application>Microsoft Office Word</Application>
  <DocSecurity>0</DocSecurity>
  <Lines>50</Lines>
  <Paragraphs>24</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2026-06-28T17:59:00Z</dcterms:modified>
</cp:coreProperties>
</file>